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6A" w:rsidRPr="00B0636A" w:rsidRDefault="00B0636A" w:rsidP="0037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B06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ÁLTALÁNOS TÁJÉKOZTATÁS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KIVONAT A 2013. ÉVI CCXL. TÖRVÉNY (</w:t>
      </w:r>
      <w:proofErr w:type="spellStart"/>
      <w:r w:rsidRPr="003705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. tv.), ILLETVE A 16/2014. IM RENDELETBEN, 2018. JÚLIUS 1-JÉTŐL MEGHATÁROZOTTAKRÓL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kívülről érkező csomagban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élelmiszer, tisztálkodási szer, dohányte</w:t>
      </w:r>
      <w:bookmarkStart w:id="0" w:name="_GoBack"/>
      <w:bookmarkEnd w:id="0"/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rmék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gyógyszer, gyógyászati segédeszköz vagy gyógyhatású készítmény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küldhető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05B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(utóbbi csak külön engedéllyel)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elítélt kapcsolattartója az élelmiszert, tisztálkodási szert, dohányterméket tartalmazó csomagot ellenérték megfizetése mellett a </w:t>
      </w:r>
      <w:proofErr w:type="spellStart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területén működő, a személyes szükségletekre fordítható összeg levásárlására kijelölt üzletben állíttathatja össze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jogszabályban meghatározott módon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ilyen csomag fogadása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beleszámít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havi gyakoriságba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elítélt kapcsolattartója a </w:t>
      </w:r>
      <w:proofErr w:type="spellStart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tv. 176. § (5) bekezdése szerinti csomagot (élelmiszert, tisztálkodási szert) a személyes szükségletekre fordítható összeg levásárlására kijelölt üzlet kínálatából rendelheti meg 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a1) a </w:t>
      </w:r>
      <w:proofErr w:type="spellStart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által működtetett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internetes felületen az ellenérték átutalásával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b1) a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látogatás során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ellenérték készpénzben vagy bankkártyával történő megfizetésével.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az elítélt részére a csomagot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a1) pont szerinti esetben az ellenérték beérkezését,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b) a b1) pont szerinti esetben a látogatást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 három munkanapon belül adja át.</w:t>
      </w:r>
    </w:p>
    <w:p w:rsidR="003705B6" w:rsidRPr="003705B6" w:rsidRDefault="003705B6" w:rsidP="00370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2018. JÚLIUS 01-JÉTŐL ÉLETBE LÉPŐ JOGSZABÁLYVÁLTOZÁSOKAT KÖVETŐEN BEKÜLDHETŐ CSOMAGOK TÍPUSAI</w:t>
      </w:r>
    </w:p>
    <w:p w:rsidR="003705B6" w:rsidRPr="003705B6" w:rsidRDefault="003705B6" w:rsidP="003705B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Wingdings" w:eastAsia="Times New Roman" w:hAnsi="Wingdings" w:cs="Times New Roman"/>
          <w:sz w:val="24"/>
          <w:szCs w:val="24"/>
          <w:lang w:eastAsia="hu-HU"/>
        </w:rPr>
        <w:t></w:t>
      </w:r>
      <w:r w:rsidRPr="003705B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legfeljebb egy csomag, 5 kg súlyhatár mellett, opcionálisan választva a következő lehetőségek közül (havonta kizárólag az egyik)</w:t>
      </w:r>
    </w:p>
    <w:p w:rsidR="003705B6" w:rsidRPr="003705B6" w:rsidRDefault="003705B6" w:rsidP="003705B6">
      <w:pPr>
        <w:spacing w:before="100" w:beforeAutospacing="1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Courier New" w:eastAsia="Times New Roman" w:hAnsi="Courier New" w:cs="Courier New"/>
          <w:sz w:val="24"/>
          <w:szCs w:val="24"/>
          <w:lang w:eastAsia="hu-HU"/>
        </w:rPr>
        <w:t>o</w:t>
      </w:r>
      <w:r w:rsidRPr="003705B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proofErr w:type="spellStart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 üzlet kínálatából összeállított, interneten vagy látogatófogadás során rendelt csomag (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tisztálkodási szerek, élelmiszerek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705B6" w:rsidRPr="003705B6" w:rsidRDefault="003705B6" w:rsidP="003705B6">
      <w:pPr>
        <w:spacing w:before="100" w:beforeAutospacing="1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Courier New" w:eastAsia="Times New Roman" w:hAnsi="Courier New" w:cs="Courier New"/>
          <w:sz w:val="24"/>
          <w:szCs w:val="24"/>
          <w:lang w:eastAsia="hu-HU"/>
        </w:rPr>
        <w:t>o</w:t>
      </w:r>
      <w:r w:rsidRPr="003705B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Kívülről, postai úton beküldött csomag (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tisztálkodási felszerelések, étkezési eszközök,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írószerek, papíráruk, egyéb használati tárgyak, vallási kegytárgy és imakönyv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3705B6" w:rsidRPr="003705B6" w:rsidRDefault="003705B6" w:rsidP="003705B6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Wingdings" w:eastAsia="Times New Roman" w:hAnsi="Wingdings" w:cs="Times New Roman"/>
          <w:sz w:val="24"/>
          <w:szCs w:val="24"/>
          <w:lang w:eastAsia="hu-HU"/>
        </w:rPr>
        <w:t></w:t>
      </w:r>
      <w:r w:rsidRPr="003705B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gyógyszert, gyógyászati vagy orvosi segédeszközt, gyógyhatású készítményt tartalmazó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kívülről, postai úton beküldött csomag – 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amennyiben a </w:t>
      </w:r>
      <w:proofErr w:type="spellStart"/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intézet az adott termékeket nem tudja biztosítani vagy beszerezni, a </w:t>
      </w:r>
      <w:proofErr w:type="spellStart"/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orvos javaslatára, a </w:t>
      </w:r>
      <w:proofErr w:type="spellStart"/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intézet parancsnokának előzetes engedélyével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–, a havi kereten felül.</w:t>
      </w:r>
    </w:p>
    <w:p w:rsidR="00E42A92" w:rsidRPr="00B0636A" w:rsidRDefault="003705B6" w:rsidP="00B0636A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B6">
        <w:rPr>
          <w:rFonts w:ascii="Wingdings" w:eastAsia="Times New Roman" w:hAnsi="Wingdings" w:cs="Times New Roman"/>
          <w:sz w:val="24"/>
          <w:szCs w:val="24"/>
          <w:lang w:eastAsia="hu-HU"/>
        </w:rPr>
        <w:lastRenderedPageBreak/>
        <w:t></w:t>
      </w:r>
      <w:r w:rsidRPr="003705B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Negyedévente egy alkalommal, kívülről beküldött csomag, a havi kereten felül</w:t>
      </w:r>
      <w:r w:rsidRPr="00370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(kizárólag ruházati anyagok, lábbeli</w:t>
      </w:r>
      <w:r w:rsidRPr="00370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sectPr w:rsidR="00E42A92" w:rsidRPr="00B0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B6"/>
    <w:rsid w:val="003705B6"/>
    <w:rsid w:val="00B0636A"/>
    <w:rsid w:val="00E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">
    <w:name w:val="normalchar"/>
    <w:basedOn w:val="Bekezdsalapbettpusa"/>
    <w:rsid w:val="003705B6"/>
  </w:style>
  <w:style w:type="paragraph" w:styleId="NormlWeb">
    <w:name w:val="Normal (Web)"/>
    <w:basedOn w:val="Norml"/>
    <w:uiPriority w:val="99"/>
    <w:semiHidden/>
    <w:unhideWhenUsed/>
    <w:rsid w:val="0037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">
    <w:name w:val="normalchar"/>
    <w:basedOn w:val="Bekezdsalapbettpusa"/>
    <w:rsid w:val="003705B6"/>
  </w:style>
  <w:style w:type="paragraph" w:styleId="NormlWeb">
    <w:name w:val="Normal (Web)"/>
    <w:basedOn w:val="Norml"/>
    <w:uiPriority w:val="99"/>
    <w:semiHidden/>
    <w:unhideWhenUsed/>
    <w:rsid w:val="0037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wagner.tunde</dc:creator>
  <cp:lastModifiedBy>wagner.tunde</cp:lastModifiedBy>
  <cp:revision>1</cp:revision>
  <dcterms:created xsi:type="dcterms:W3CDTF">2018-08-23T09:45:00Z</dcterms:created>
  <dcterms:modified xsi:type="dcterms:W3CDTF">2018-08-23T10:13:00Z</dcterms:modified>
</cp:coreProperties>
</file>